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287167D" w14:textId="0262EA7E" w:rsidR="003A76FC" w:rsidRDefault="004B46C8">
      <w:pPr>
        <w:pStyle w:val="BodyText"/>
        <w:ind w:left="4289"/>
        <w:rPr>
          <w:rFonts w:ascii="Times New Roman"/>
          <w:b w:val="0"/>
          <w:sz w:val="20"/>
        </w:rPr>
      </w:pPr>
      <w:r>
        <w:pict w14:anchorId="02871697">
          <v:line id="_x0000_s1028" style="position:absolute;left:0;text-align:left;z-index:-2392;mso-position-horizontal-relative:page;mso-position-vertical-relative:page" from="43.95pt,253.25pt" to="568.3pt,253.25pt" strokeweight=".48pt">
            <w10:wrap anchorx="page" anchory="page"/>
          </v:line>
        </w:pict>
      </w:r>
      <w:r w:rsidR="008F33D5">
        <w:rPr>
          <w:rFonts w:ascii="Times New Roman"/>
          <w:b w:val="0"/>
          <w:noProof/>
          <w:sz w:val="20"/>
        </w:rPr>
        <w:drawing>
          <wp:inline distT="0" distB="0" distL="0" distR="0" wp14:anchorId="0287169A" wp14:editId="0287169B">
            <wp:extent cx="908029" cy="971550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08029" cy="971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287167E" w14:textId="77777777" w:rsidR="003A76FC" w:rsidRDefault="003A76FC">
      <w:pPr>
        <w:pStyle w:val="BodyText"/>
        <w:spacing w:before="8"/>
        <w:rPr>
          <w:rFonts w:ascii="Times New Roman"/>
          <w:b w:val="0"/>
          <w:sz w:val="21"/>
        </w:rPr>
      </w:pPr>
    </w:p>
    <w:p w14:paraId="0287167F" w14:textId="77777777" w:rsidR="003A76FC" w:rsidRDefault="008F33D5">
      <w:pPr>
        <w:spacing w:before="93"/>
        <w:ind w:left="788" w:right="1012"/>
        <w:jc w:val="center"/>
        <w:rPr>
          <w:b/>
        </w:rPr>
      </w:pPr>
      <w:r>
        <w:rPr>
          <w:b/>
        </w:rPr>
        <w:t>THE ROYAL AUSTRALIAN AND NEW ZEALAND COLLEGE OF PSYCHIATRISTS</w:t>
      </w:r>
    </w:p>
    <w:p w14:paraId="02871680" w14:textId="77777777" w:rsidR="003A76FC" w:rsidRDefault="003A76FC">
      <w:pPr>
        <w:pStyle w:val="BodyText"/>
      </w:pPr>
    </w:p>
    <w:p w14:paraId="02871681" w14:textId="77777777" w:rsidR="003A76FC" w:rsidRDefault="003A76FC">
      <w:pPr>
        <w:pStyle w:val="BodyText"/>
        <w:spacing w:before="2"/>
      </w:pPr>
    </w:p>
    <w:p w14:paraId="02871682" w14:textId="77777777" w:rsidR="003A76FC" w:rsidRDefault="008F33D5">
      <w:pPr>
        <w:ind w:left="788" w:right="1002"/>
        <w:jc w:val="center"/>
        <w:rPr>
          <w:b/>
        </w:rPr>
      </w:pPr>
      <w:r>
        <w:rPr>
          <w:b/>
          <w:u w:val="thick"/>
        </w:rPr>
        <w:t>MOCK EXAMINATION</w:t>
      </w:r>
    </w:p>
    <w:p w14:paraId="02871683" w14:textId="77777777" w:rsidR="003A76FC" w:rsidRDefault="003A76FC">
      <w:pPr>
        <w:pStyle w:val="BodyText"/>
        <w:spacing w:before="10"/>
        <w:rPr>
          <w:sz w:val="15"/>
        </w:rPr>
      </w:pPr>
    </w:p>
    <w:p w14:paraId="02871684" w14:textId="77777777" w:rsidR="003A76FC" w:rsidRDefault="008F33D5">
      <w:pPr>
        <w:pStyle w:val="BodyText"/>
        <w:spacing w:before="93"/>
        <w:ind w:left="788" w:right="1006"/>
        <w:jc w:val="center"/>
      </w:pPr>
      <w:r>
        <w:t>ESSAY STYLE WRITTEN PAPER</w:t>
      </w:r>
    </w:p>
    <w:p w14:paraId="02871685" w14:textId="77777777" w:rsidR="003A76FC" w:rsidRDefault="003A76FC">
      <w:pPr>
        <w:pStyle w:val="BodyText"/>
      </w:pPr>
    </w:p>
    <w:p w14:paraId="02871686" w14:textId="77777777" w:rsidR="003A76FC" w:rsidRDefault="008F33D5">
      <w:pPr>
        <w:pStyle w:val="BodyText"/>
        <w:ind w:left="788" w:right="1000"/>
        <w:jc w:val="center"/>
      </w:pPr>
      <w:r>
        <w:t>Instructions to RANZCP Mock Examination Candidates for this Paper</w:t>
      </w:r>
    </w:p>
    <w:p w14:paraId="02871687" w14:textId="77777777" w:rsidR="003A76FC" w:rsidRDefault="003A76FC">
      <w:pPr>
        <w:pStyle w:val="BodyText"/>
        <w:rPr>
          <w:sz w:val="20"/>
        </w:rPr>
      </w:pPr>
    </w:p>
    <w:p w14:paraId="02871688" w14:textId="77777777" w:rsidR="003A76FC" w:rsidRDefault="003A76FC">
      <w:pPr>
        <w:pStyle w:val="BodyText"/>
        <w:rPr>
          <w:sz w:val="20"/>
        </w:rPr>
      </w:pPr>
    </w:p>
    <w:p w14:paraId="02871689" w14:textId="77777777" w:rsidR="003A76FC" w:rsidRDefault="003A76FC">
      <w:pPr>
        <w:pStyle w:val="BodyText"/>
        <w:rPr>
          <w:sz w:val="20"/>
        </w:rPr>
      </w:pPr>
    </w:p>
    <w:p w14:paraId="0287168A" w14:textId="77777777" w:rsidR="003A76FC" w:rsidRDefault="008F33D5">
      <w:pPr>
        <w:pStyle w:val="ListParagraph"/>
        <w:numPr>
          <w:ilvl w:val="0"/>
          <w:numId w:val="1"/>
        </w:numPr>
        <w:tabs>
          <w:tab w:val="left" w:pos="468"/>
        </w:tabs>
        <w:spacing w:before="220" w:line="242" w:lineRule="auto"/>
        <w:ind w:right="117" w:hanging="360"/>
        <w:rPr>
          <w:b/>
          <w:i/>
          <w:sz w:val="24"/>
        </w:rPr>
      </w:pPr>
      <w:r>
        <w:rPr>
          <w:b/>
          <w:spacing w:val="-3"/>
          <w:sz w:val="24"/>
        </w:rPr>
        <w:t xml:space="preserve">At </w:t>
      </w:r>
      <w:r>
        <w:rPr>
          <w:b/>
          <w:sz w:val="24"/>
        </w:rPr>
        <w:t xml:space="preserve">the appointed time, candidates are asked to turn over the question paper and are given 10 minutes to read the paper. During this time, </w:t>
      </w:r>
      <w:r>
        <w:rPr>
          <w:b/>
          <w:i/>
          <w:sz w:val="24"/>
        </w:rPr>
        <w:t>no notes may be made either on spare paper or in the examination answer</w:t>
      </w:r>
      <w:r>
        <w:rPr>
          <w:b/>
          <w:i/>
          <w:spacing w:val="-8"/>
          <w:sz w:val="24"/>
        </w:rPr>
        <w:t xml:space="preserve"> </w:t>
      </w:r>
      <w:r>
        <w:rPr>
          <w:b/>
          <w:i/>
          <w:sz w:val="24"/>
        </w:rPr>
        <w:t>booklet.</w:t>
      </w:r>
    </w:p>
    <w:p w14:paraId="0287168B" w14:textId="77777777" w:rsidR="003A76FC" w:rsidRDefault="008F33D5">
      <w:pPr>
        <w:pStyle w:val="ListParagraph"/>
        <w:numPr>
          <w:ilvl w:val="0"/>
          <w:numId w:val="1"/>
        </w:numPr>
        <w:tabs>
          <w:tab w:val="left" w:pos="468"/>
        </w:tabs>
        <w:spacing w:before="98" w:line="237" w:lineRule="auto"/>
        <w:ind w:right="426" w:hanging="360"/>
        <w:rPr>
          <w:b/>
          <w:sz w:val="24"/>
        </w:rPr>
      </w:pPr>
      <w:r>
        <w:rPr>
          <w:b/>
          <w:sz w:val="24"/>
        </w:rPr>
        <w:t>After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the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10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minutes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reading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time,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a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further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three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hours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are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allotted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to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answer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the questions.</w:t>
      </w:r>
    </w:p>
    <w:p w14:paraId="24817830" w14:textId="77777777" w:rsidR="0081474F" w:rsidRDefault="008F33D5" w:rsidP="0081474F">
      <w:pPr>
        <w:pStyle w:val="ListParagraph"/>
        <w:numPr>
          <w:ilvl w:val="0"/>
          <w:numId w:val="1"/>
        </w:numPr>
        <w:tabs>
          <w:tab w:val="left" w:pos="468"/>
        </w:tabs>
        <w:spacing w:before="104"/>
        <w:ind w:left="467"/>
        <w:rPr>
          <w:b/>
          <w:sz w:val="24"/>
        </w:rPr>
      </w:pPr>
      <w:r>
        <w:rPr>
          <w:b/>
          <w:spacing w:val="-3"/>
          <w:sz w:val="24"/>
        </w:rPr>
        <w:t xml:space="preserve">In </w:t>
      </w:r>
      <w:r>
        <w:rPr>
          <w:b/>
          <w:sz w:val="24"/>
        </w:rPr>
        <w:t>this paper, all questions are intended to be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attempted.</w:t>
      </w:r>
    </w:p>
    <w:p w14:paraId="2980BC74" w14:textId="2A79FA3B" w:rsidR="0081474F" w:rsidRPr="0081474F" w:rsidRDefault="008F33D5" w:rsidP="0081474F">
      <w:pPr>
        <w:pStyle w:val="ListParagraph"/>
        <w:numPr>
          <w:ilvl w:val="0"/>
          <w:numId w:val="1"/>
        </w:numPr>
        <w:tabs>
          <w:tab w:val="left" w:pos="468"/>
        </w:tabs>
        <w:spacing w:before="104"/>
        <w:ind w:left="467"/>
        <w:rPr>
          <w:b/>
          <w:sz w:val="24"/>
        </w:rPr>
      </w:pPr>
      <w:r w:rsidRPr="0081474F">
        <w:rPr>
          <w:b/>
          <w:sz w:val="24"/>
        </w:rPr>
        <w:t>The paper is of 180 minutes duration and the total marks allocated are</w:t>
      </w:r>
      <w:r w:rsidRPr="0081474F">
        <w:rPr>
          <w:b/>
          <w:spacing w:val="-26"/>
          <w:sz w:val="24"/>
        </w:rPr>
        <w:t xml:space="preserve"> </w:t>
      </w:r>
      <w:r w:rsidRPr="0081474F">
        <w:rPr>
          <w:b/>
          <w:sz w:val="24"/>
        </w:rPr>
        <w:t>180.</w:t>
      </w:r>
    </w:p>
    <w:p w14:paraId="0287168D" w14:textId="05C6B4DB" w:rsidR="003A76FC" w:rsidRPr="00D80A22" w:rsidRDefault="00D80A22" w:rsidP="0081474F">
      <w:pPr>
        <w:ind w:left="462"/>
        <w:jc w:val="both"/>
        <w:rPr>
          <w:b/>
          <w:sz w:val="24"/>
          <w:szCs w:val="24"/>
        </w:rPr>
      </w:pPr>
      <w:r w:rsidRPr="00D80A22">
        <w:rPr>
          <w:b/>
          <w:sz w:val="24"/>
          <w:highlight w:val="yellow"/>
        </w:rPr>
        <w:t>However</w:t>
      </w:r>
      <w:r>
        <w:rPr>
          <w:b/>
          <w:sz w:val="24"/>
          <w:highlight w:val="yellow"/>
        </w:rPr>
        <w:t xml:space="preserve">: </w:t>
      </w:r>
      <w:r w:rsidRPr="00757338">
        <w:rPr>
          <w:b/>
          <w:sz w:val="24"/>
          <w:szCs w:val="24"/>
          <w:highlight w:val="yellow"/>
        </w:rPr>
        <w:t xml:space="preserve">This is a shorter version of the Essay Paper, in line with changes </w:t>
      </w:r>
      <w:r w:rsidR="004B46C8">
        <w:rPr>
          <w:b/>
          <w:sz w:val="24"/>
          <w:szCs w:val="24"/>
          <w:highlight w:val="yellow"/>
        </w:rPr>
        <w:t>dating from</w:t>
      </w:r>
      <w:r w:rsidR="00720F0D">
        <w:rPr>
          <w:b/>
          <w:sz w:val="24"/>
          <w:szCs w:val="24"/>
          <w:highlight w:val="yellow"/>
        </w:rPr>
        <w:t xml:space="preserve"> </w:t>
      </w:r>
      <w:r w:rsidRPr="00757338">
        <w:rPr>
          <w:b/>
          <w:sz w:val="24"/>
          <w:szCs w:val="24"/>
          <w:highlight w:val="yellow"/>
        </w:rPr>
        <w:t>2019. The number of sub-questions has been reduced</w:t>
      </w:r>
      <w:r>
        <w:rPr>
          <w:b/>
          <w:sz w:val="24"/>
          <w:szCs w:val="24"/>
          <w:highlight w:val="yellow"/>
        </w:rPr>
        <w:t xml:space="preserve"> </w:t>
      </w:r>
      <w:r w:rsidR="0084524E">
        <w:rPr>
          <w:b/>
          <w:sz w:val="24"/>
          <w:szCs w:val="24"/>
          <w:highlight w:val="yellow"/>
        </w:rPr>
        <w:t>so that if</w:t>
      </w:r>
      <w:r w:rsidR="0084524E" w:rsidRPr="00757338">
        <w:rPr>
          <w:b/>
          <w:sz w:val="24"/>
          <w:szCs w:val="24"/>
          <w:highlight w:val="yellow"/>
        </w:rPr>
        <w:t xml:space="preserve"> </w:t>
      </w:r>
      <w:r w:rsidRPr="00757338">
        <w:rPr>
          <w:b/>
          <w:sz w:val="24"/>
          <w:szCs w:val="24"/>
          <w:highlight w:val="yellow"/>
        </w:rPr>
        <w:t>candidates use the 1 mark for 1 minute timing</w:t>
      </w:r>
      <w:r>
        <w:rPr>
          <w:b/>
          <w:sz w:val="24"/>
          <w:szCs w:val="24"/>
          <w:highlight w:val="yellow"/>
        </w:rPr>
        <w:t xml:space="preserve"> system</w:t>
      </w:r>
      <w:r w:rsidRPr="00757338">
        <w:rPr>
          <w:b/>
          <w:sz w:val="24"/>
          <w:szCs w:val="24"/>
          <w:highlight w:val="yellow"/>
        </w:rPr>
        <w:t>, they will have an additional 1</w:t>
      </w:r>
      <w:r w:rsidR="004B46C8">
        <w:rPr>
          <w:b/>
          <w:sz w:val="24"/>
          <w:szCs w:val="24"/>
          <w:highlight w:val="yellow"/>
        </w:rPr>
        <w:t>4</w:t>
      </w:r>
      <w:r w:rsidRPr="00757338">
        <w:rPr>
          <w:b/>
          <w:sz w:val="24"/>
          <w:szCs w:val="24"/>
          <w:highlight w:val="yellow"/>
        </w:rPr>
        <w:t xml:space="preserve"> minutes of examination time at the end.</w:t>
      </w:r>
    </w:p>
    <w:p w14:paraId="0287168E" w14:textId="77777777" w:rsidR="003A76FC" w:rsidRDefault="008F33D5">
      <w:pPr>
        <w:pStyle w:val="ListParagraph"/>
        <w:numPr>
          <w:ilvl w:val="0"/>
          <w:numId w:val="1"/>
        </w:numPr>
        <w:tabs>
          <w:tab w:val="left" w:pos="468"/>
        </w:tabs>
        <w:spacing w:before="98" w:line="242" w:lineRule="auto"/>
        <w:ind w:right="718" w:hanging="360"/>
        <w:rPr>
          <w:b/>
          <w:sz w:val="24"/>
        </w:rPr>
      </w:pPr>
      <w:r>
        <w:rPr>
          <w:b/>
          <w:sz w:val="24"/>
        </w:rPr>
        <w:t>Candidates may use their own pens to answer the questions. All questions</w:t>
      </w:r>
      <w:r>
        <w:rPr>
          <w:b/>
          <w:spacing w:val="-42"/>
          <w:sz w:val="24"/>
        </w:rPr>
        <w:t xml:space="preserve"> </w:t>
      </w:r>
      <w:r>
        <w:rPr>
          <w:b/>
          <w:sz w:val="24"/>
        </w:rPr>
        <w:t>are answered in the examination booklet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provided.</w:t>
      </w:r>
    </w:p>
    <w:p w14:paraId="0287168F" w14:textId="3552F1E9" w:rsidR="003A76FC" w:rsidRDefault="008F33D5">
      <w:pPr>
        <w:pStyle w:val="ListParagraph"/>
        <w:numPr>
          <w:ilvl w:val="0"/>
          <w:numId w:val="1"/>
        </w:numPr>
        <w:tabs>
          <w:tab w:val="left" w:pos="468"/>
        </w:tabs>
        <w:spacing w:before="95"/>
        <w:ind w:left="467" w:hanging="360"/>
        <w:rPr>
          <w:b/>
          <w:sz w:val="24"/>
        </w:rPr>
      </w:pPr>
      <w:r>
        <w:rPr>
          <w:b/>
          <w:sz w:val="24"/>
        </w:rPr>
        <w:t>A Stimulus handout is provided for reference when answering the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questions.</w:t>
      </w:r>
      <w:r w:rsidR="00AF48EF">
        <w:rPr>
          <w:b/>
          <w:sz w:val="24"/>
        </w:rPr>
        <w:t xml:space="preserve"> </w:t>
      </w:r>
    </w:p>
    <w:p w14:paraId="02871690" w14:textId="77777777" w:rsidR="003A76FC" w:rsidRDefault="008F33D5">
      <w:pPr>
        <w:pStyle w:val="ListParagraph"/>
        <w:numPr>
          <w:ilvl w:val="0"/>
          <w:numId w:val="1"/>
        </w:numPr>
        <w:tabs>
          <w:tab w:val="left" w:pos="468"/>
        </w:tabs>
        <w:ind w:left="467"/>
        <w:rPr>
          <w:b/>
          <w:sz w:val="24"/>
        </w:rPr>
      </w:pPr>
      <w:r>
        <w:rPr>
          <w:b/>
          <w:spacing w:val="-3"/>
          <w:sz w:val="24"/>
        </w:rPr>
        <w:t xml:space="preserve">At </w:t>
      </w:r>
      <w:r>
        <w:rPr>
          <w:b/>
          <w:sz w:val="24"/>
        </w:rPr>
        <w:t>the end of the examination time, candidates must stop writing</w:t>
      </w:r>
      <w:r>
        <w:rPr>
          <w:b/>
          <w:spacing w:val="-14"/>
          <w:sz w:val="24"/>
        </w:rPr>
        <w:t xml:space="preserve"> </w:t>
      </w:r>
      <w:r>
        <w:rPr>
          <w:b/>
          <w:sz w:val="24"/>
        </w:rPr>
        <w:t>immediately.</w:t>
      </w:r>
    </w:p>
    <w:p w14:paraId="02871691" w14:textId="77777777" w:rsidR="003A76FC" w:rsidRDefault="008F33D5">
      <w:pPr>
        <w:pStyle w:val="ListParagraph"/>
        <w:numPr>
          <w:ilvl w:val="0"/>
          <w:numId w:val="1"/>
        </w:numPr>
        <w:tabs>
          <w:tab w:val="left" w:pos="468"/>
        </w:tabs>
        <w:spacing w:before="103"/>
        <w:ind w:left="467"/>
        <w:rPr>
          <w:b/>
          <w:sz w:val="24"/>
        </w:rPr>
      </w:pPr>
      <w:r>
        <w:rPr>
          <w:b/>
          <w:sz w:val="24"/>
        </w:rPr>
        <w:t>No examination booklets or working notes are to be removed from the</w:t>
      </w:r>
      <w:r>
        <w:rPr>
          <w:b/>
          <w:spacing w:val="-24"/>
          <w:sz w:val="24"/>
        </w:rPr>
        <w:t xml:space="preserve"> </w:t>
      </w:r>
      <w:r>
        <w:rPr>
          <w:b/>
          <w:sz w:val="24"/>
        </w:rPr>
        <w:t>venue.</w:t>
      </w:r>
    </w:p>
    <w:p w14:paraId="02871692" w14:textId="77777777" w:rsidR="003A76FC" w:rsidRDefault="008F33D5">
      <w:pPr>
        <w:pStyle w:val="ListParagraph"/>
        <w:numPr>
          <w:ilvl w:val="0"/>
          <w:numId w:val="1"/>
        </w:numPr>
        <w:tabs>
          <w:tab w:val="left" w:pos="468"/>
        </w:tabs>
        <w:spacing w:before="101" w:line="237" w:lineRule="auto"/>
        <w:ind w:right="564" w:hanging="360"/>
        <w:rPr>
          <w:b/>
          <w:sz w:val="24"/>
        </w:rPr>
      </w:pPr>
      <w:r>
        <w:rPr>
          <w:b/>
          <w:sz w:val="24"/>
        </w:rPr>
        <w:t>Before all examination papers are collected, candidates MUST ensure they</w:t>
      </w:r>
      <w:r>
        <w:rPr>
          <w:b/>
          <w:spacing w:val="-39"/>
          <w:sz w:val="24"/>
        </w:rPr>
        <w:t xml:space="preserve"> </w:t>
      </w:r>
      <w:r>
        <w:rPr>
          <w:b/>
          <w:sz w:val="24"/>
        </w:rPr>
        <w:t>have written their name on the front cover of the examination</w:t>
      </w:r>
      <w:r>
        <w:rPr>
          <w:b/>
          <w:spacing w:val="-22"/>
          <w:sz w:val="24"/>
        </w:rPr>
        <w:t xml:space="preserve"> </w:t>
      </w:r>
      <w:r>
        <w:rPr>
          <w:b/>
          <w:sz w:val="24"/>
        </w:rPr>
        <w:t>booklet.</w:t>
      </w:r>
    </w:p>
    <w:p w14:paraId="02871693" w14:textId="77777777" w:rsidR="003A76FC" w:rsidRDefault="003A76FC">
      <w:pPr>
        <w:pStyle w:val="BodyText"/>
        <w:rPr>
          <w:sz w:val="20"/>
        </w:rPr>
      </w:pPr>
    </w:p>
    <w:p w14:paraId="02871694" w14:textId="27CA86D7" w:rsidR="003A76FC" w:rsidRDefault="004B46C8">
      <w:pPr>
        <w:pStyle w:val="BodyText"/>
        <w:rPr>
          <w:sz w:val="20"/>
        </w:rPr>
      </w:pPr>
      <w:r>
        <w:pict w14:anchorId="02871699">
          <v:line id="_x0000_s1026" style="position:absolute;z-index:1072;mso-position-horizontal-relative:page;mso-position-vertical-relative:page" from="44.95pt,594.15pt" to="569.3pt,594.15pt" strokeweight=".48pt">
            <w10:wrap anchorx="page" anchory="page"/>
          </v:line>
        </w:pict>
      </w:r>
    </w:p>
    <w:p w14:paraId="02871695" w14:textId="77777777" w:rsidR="003A76FC" w:rsidRDefault="003A76FC">
      <w:pPr>
        <w:pStyle w:val="BodyText"/>
        <w:spacing w:before="7"/>
        <w:rPr>
          <w:sz w:val="20"/>
        </w:rPr>
      </w:pPr>
    </w:p>
    <w:p w14:paraId="02871696" w14:textId="60E42567" w:rsidR="003A76FC" w:rsidRDefault="00AF48EF" w:rsidP="00AF48EF">
      <w:pPr>
        <w:spacing w:before="94"/>
        <w:rPr>
          <w:b/>
        </w:rPr>
      </w:pPr>
      <w:r>
        <w:rPr>
          <w:b/>
        </w:rPr>
        <w:t xml:space="preserve">              </w:t>
      </w:r>
      <w:r w:rsidR="008F33D5">
        <w:rPr>
          <w:b/>
        </w:rPr>
        <w:t xml:space="preserve">PLEASE COMPLETE THIS PAPER USING BLUE OR BLACK </w:t>
      </w:r>
      <w:r>
        <w:rPr>
          <w:b/>
        </w:rPr>
        <w:t xml:space="preserve">BALLPOINT </w:t>
      </w:r>
      <w:r w:rsidR="008F33D5">
        <w:rPr>
          <w:b/>
        </w:rPr>
        <w:t>PEN</w:t>
      </w:r>
    </w:p>
    <w:sectPr w:rsidR="003A76FC">
      <w:type w:val="continuous"/>
      <w:pgSz w:w="12240" w:h="15840"/>
      <w:pgMar w:top="720" w:right="940" w:bottom="280" w:left="11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37641FF"/>
    <w:multiLevelType w:val="hybridMultilevel"/>
    <w:tmpl w:val="068806BE"/>
    <w:lvl w:ilvl="0" w:tplc="01B85DDA">
      <w:start w:val="1"/>
      <w:numFmt w:val="decimal"/>
      <w:lvlText w:val="%1."/>
      <w:lvlJc w:val="left"/>
      <w:pPr>
        <w:ind w:left="462" w:hanging="365"/>
        <w:jc w:val="left"/>
      </w:pPr>
      <w:rPr>
        <w:rFonts w:ascii="Arial" w:eastAsia="Arial" w:hAnsi="Arial" w:cs="Arial" w:hint="default"/>
        <w:b/>
        <w:bCs/>
        <w:w w:val="99"/>
        <w:sz w:val="24"/>
        <w:szCs w:val="24"/>
        <w:lang w:val="en-GB" w:eastAsia="en-GB" w:bidi="en-GB"/>
      </w:rPr>
    </w:lvl>
    <w:lvl w:ilvl="1" w:tplc="D1427C6A">
      <w:numFmt w:val="bullet"/>
      <w:lvlText w:val="•"/>
      <w:lvlJc w:val="left"/>
      <w:pPr>
        <w:ind w:left="1428" w:hanging="365"/>
      </w:pPr>
      <w:rPr>
        <w:rFonts w:hint="default"/>
        <w:lang w:val="en-GB" w:eastAsia="en-GB" w:bidi="en-GB"/>
      </w:rPr>
    </w:lvl>
    <w:lvl w:ilvl="2" w:tplc="4F6657B0">
      <w:numFmt w:val="bullet"/>
      <w:lvlText w:val="•"/>
      <w:lvlJc w:val="left"/>
      <w:pPr>
        <w:ind w:left="2396" w:hanging="365"/>
      </w:pPr>
      <w:rPr>
        <w:rFonts w:hint="default"/>
        <w:lang w:val="en-GB" w:eastAsia="en-GB" w:bidi="en-GB"/>
      </w:rPr>
    </w:lvl>
    <w:lvl w:ilvl="3" w:tplc="7390D920">
      <w:numFmt w:val="bullet"/>
      <w:lvlText w:val="•"/>
      <w:lvlJc w:val="left"/>
      <w:pPr>
        <w:ind w:left="3364" w:hanging="365"/>
      </w:pPr>
      <w:rPr>
        <w:rFonts w:hint="default"/>
        <w:lang w:val="en-GB" w:eastAsia="en-GB" w:bidi="en-GB"/>
      </w:rPr>
    </w:lvl>
    <w:lvl w:ilvl="4" w:tplc="3880F650">
      <w:numFmt w:val="bullet"/>
      <w:lvlText w:val="•"/>
      <w:lvlJc w:val="left"/>
      <w:pPr>
        <w:ind w:left="4332" w:hanging="365"/>
      </w:pPr>
      <w:rPr>
        <w:rFonts w:hint="default"/>
        <w:lang w:val="en-GB" w:eastAsia="en-GB" w:bidi="en-GB"/>
      </w:rPr>
    </w:lvl>
    <w:lvl w:ilvl="5" w:tplc="F95A8EB8">
      <w:numFmt w:val="bullet"/>
      <w:lvlText w:val="•"/>
      <w:lvlJc w:val="left"/>
      <w:pPr>
        <w:ind w:left="5300" w:hanging="365"/>
      </w:pPr>
      <w:rPr>
        <w:rFonts w:hint="default"/>
        <w:lang w:val="en-GB" w:eastAsia="en-GB" w:bidi="en-GB"/>
      </w:rPr>
    </w:lvl>
    <w:lvl w:ilvl="6" w:tplc="AF76C7B6">
      <w:numFmt w:val="bullet"/>
      <w:lvlText w:val="•"/>
      <w:lvlJc w:val="left"/>
      <w:pPr>
        <w:ind w:left="6268" w:hanging="365"/>
      </w:pPr>
      <w:rPr>
        <w:rFonts w:hint="default"/>
        <w:lang w:val="en-GB" w:eastAsia="en-GB" w:bidi="en-GB"/>
      </w:rPr>
    </w:lvl>
    <w:lvl w:ilvl="7" w:tplc="4A7E4A78">
      <w:numFmt w:val="bullet"/>
      <w:lvlText w:val="•"/>
      <w:lvlJc w:val="left"/>
      <w:pPr>
        <w:ind w:left="7236" w:hanging="365"/>
      </w:pPr>
      <w:rPr>
        <w:rFonts w:hint="default"/>
        <w:lang w:val="en-GB" w:eastAsia="en-GB" w:bidi="en-GB"/>
      </w:rPr>
    </w:lvl>
    <w:lvl w:ilvl="8" w:tplc="459A8136">
      <w:numFmt w:val="bullet"/>
      <w:lvlText w:val="•"/>
      <w:lvlJc w:val="left"/>
      <w:pPr>
        <w:ind w:left="8204" w:hanging="365"/>
      </w:pPr>
      <w:rPr>
        <w:rFonts w:hint="default"/>
        <w:lang w:val="en-GB" w:eastAsia="en-GB" w:bidi="en-GB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A76FC"/>
    <w:rsid w:val="003A76FC"/>
    <w:rsid w:val="004B46C8"/>
    <w:rsid w:val="004D77F3"/>
    <w:rsid w:val="00720F0D"/>
    <w:rsid w:val="0081474F"/>
    <w:rsid w:val="0084524E"/>
    <w:rsid w:val="008F33D5"/>
    <w:rsid w:val="00AF48EF"/>
    <w:rsid w:val="00D80A22"/>
    <w:rsid w:val="00FB265B"/>
    <w:rsid w:val="00FD28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  <w14:docId w14:val="0287167D"/>
  <w15:docId w15:val="{02F2173D-73A5-43E7-9E13-7ECBDAF94C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val="en-GB" w:eastAsia="en-GB" w:bidi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  <w:sz w:val="24"/>
      <w:szCs w:val="24"/>
    </w:rPr>
  </w:style>
  <w:style w:type="paragraph" w:styleId="ListParagraph">
    <w:name w:val="List Paragraph"/>
    <w:basedOn w:val="Normal"/>
    <w:uiPriority w:val="1"/>
    <w:qFormat/>
    <w:pPr>
      <w:spacing w:before="99"/>
      <w:ind w:left="467" w:hanging="360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221</Words>
  <Characters>1261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THE ROYAL AUSTRALIAN AND NEW ZEALAND COLLEGE OF PSYCHIATRISTS</vt:lpstr>
    </vt:vector>
  </TitlesOfParts>
  <Company/>
  <LinksUpToDate>false</LinksUpToDate>
  <CharactersWithSpaces>1480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ROYAL AUSTRALIAN AND NEW ZEALAND COLLEGE OF PSYCHIATRISTS</dc:title>
  <dc:creator>Fizz</dc:creator>
  <cp:lastModifiedBy>F</cp:lastModifiedBy>
  <cp:revision>9</cp:revision>
  <dcterms:created xsi:type="dcterms:W3CDTF">2019-07-04T05:01:00Z</dcterms:created>
  <dcterms:modified xsi:type="dcterms:W3CDTF">2020-08-24T04:27:00Z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2017-01-09T00:00:00Z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2019-07-04T00:00:00Z</vt:filetime>
  </property>
</Properties>
</file>